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CF0" w:rsidRPr="009C4958" w:rsidRDefault="00104CF0" w:rsidP="00104CF0">
      <w:pPr>
        <w:ind w:left="1440" w:firstLine="720"/>
        <w:rPr>
          <w:b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page" w:tblpX="7903" w:tblpY="1816"/>
        <w:tblW w:w="0" w:type="auto"/>
        <w:tblLook w:val="04A0" w:firstRow="1" w:lastRow="0" w:firstColumn="1" w:lastColumn="0" w:noHBand="0" w:noVBand="1"/>
      </w:tblPr>
      <w:tblGrid>
        <w:gridCol w:w="3708"/>
        <w:gridCol w:w="2790"/>
      </w:tblGrid>
      <w:tr w:rsidR="00655BAA" w:rsidTr="009C4958">
        <w:tc>
          <w:tcPr>
            <w:tcW w:w="3708" w:type="dxa"/>
          </w:tcPr>
          <w:p w:rsidR="00655BAA" w:rsidRDefault="00655BAA" w:rsidP="009C4958"/>
        </w:tc>
        <w:tc>
          <w:tcPr>
            <w:tcW w:w="2790" w:type="dxa"/>
          </w:tcPr>
          <w:p w:rsidR="00A61282" w:rsidRDefault="00A61282" w:rsidP="00A61282">
            <w:pPr>
              <w:rPr>
                <w:b/>
              </w:rPr>
            </w:pPr>
            <w:r>
              <w:rPr>
                <w:b/>
              </w:rPr>
              <w:t>N: No hay evidencia</w:t>
            </w:r>
          </w:p>
          <w:p w:rsidR="00655BAA" w:rsidRDefault="00655BAA" w:rsidP="000D32FC">
            <w:pPr>
              <w:rPr>
                <w:b/>
              </w:rPr>
            </w:pPr>
            <w:r>
              <w:rPr>
                <w:b/>
              </w:rPr>
              <w:t>D: Desarollando</w:t>
            </w:r>
          </w:p>
          <w:p w:rsidR="00655BAA" w:rsidRDefault="00655BAA" w:rsidP="000D32FC">
            <w:r>
              <w:rPr>
                <w:b/>
              </w:rPr>
              <w:t>C: Consistente</w:t>
            </w:r>
          </w:p>
        </w:tc>
      </w:tr>
      <w:tr w:rsidR="0090245B" w:rsidTr="009C4958">
        <w:tc>
          <w:tcPr>
            <w:tcW w:w="3708" w:type="dxa"/>
          </w:tcPr>
          <w:p w:rsidR="004E30D7" w:rsidRDefault="004E30D7" w:rsidP="00BA5348">
            <w:r>
              <w:t>Comprensió</w:t>
            </w:r>
            <w:r w:rsidR="00BA5348">
              <w:t>n espicifica</w:t>
            </w:r>
            <w:r>
              <w:t xml:space="preserve"> de la lectura</w:t>
            </w:r>
          </w:p>
          <w:p w:rsidR="0090245B" w:rsidRDefault="004E30D7" w:rsidP="004E30D7">
            <w:r>
              <w:t>(personjaes, donde occure, problema, solucción)</w:t>
            </w:r>
            <w:r w:rsidR="00BA5348">
              <w:t>.</w:t>
            </w:r>
            <w:r w:rsidR="0090245B">
              <w:t xml:space="preserve"> </w:t>
            </w:r>
          </w:p>
        </w:tc>
        <w:tc>
          <w:tcPr>
            <w:tcW w:w="2790" w:type="dxa"/>
          </w:tcPr>
          <w:p w:rsidR="0090245B" w:rsidRDefault="0090245B" w:rsidP="009C4958"/>
          <w:p w:rsidR="009553D2" w:rsidRDefault="009553D2" w:rsidP="009C4958"/>
        </w:tc>
      </w:tr>
      <w:tr w:rsidR="0090245B" w:rsidTr="009C4958">
        <w:tc>
          <w:tcPr>
            <w:tcW w:w="3708" w:type="dxa"/>
          </w:tcPr>
          <w:p w:rsidR="0090245B" w:rsidRDefault="00BA5348" w:rsidP="004E30D7">
            <w:r>
              <w:t xml:space="preserve">Di </w:t>
            </w:r>
            <w:r w:rsidR="004E30D7">
              <w:t>el</w:t>
            </w:r>
            <w:r>
              <w:t xml:space="preserve"> tema del texto.</w:t>
            </w:r>
          </w:p>
        </w:tc>
        <w:tc>
          <w:tcPr>
            <w:tcW w:w="2790" w:type="dxa"/>
          </w:tcPr>
          <w:p w:rsidR="0090245B" w:rsidRDefault="0090245B" w:rsidP="009C4958">
            <w:pPr>
              <w:pStyle w:val="ListParagraph"/>
              <w:ind w:left="1260"/>
            </w:pPr>
          </w:p>
          <w:p w:rsidR="009553D2" w:rsidRDefault="009553D2" w:rsidP="009C4958">
            <w:pPr>
              <w:pStyle w:val="ListParagraph"/>
              <w:ind w:left="1260"/>
            </w:pPr>
          </w:p>
        </w:tc>
      </w:tr>
      <w:tr w:rsidR="0090245B" w:rsidTr="009C4958">
        <w:tc>
          <w:tcPr>
            <w:tcW w:w="3708" w:type="dxa"/>
          </w:tcPr>
          <w:p w:rsidR="0090245B" w:rsidRDefault="00BA5348" w:rsidP="009C4958">
            <w:r>
              <w:t>Puede hacer conexi</w:t>
            </w:r>
            <w:r w:rsidR="004E30D7">
              <w:t>ó</w:t>
            </w:r>
            <w:r>
              <w:t>n: texto a texto, texto a mundo, texto a si mismo.</w:t>
            </w:r>
          </w:p>
          <w:p w:rsidR="00BA5348" w:rsidRDefault="00BA5348" w:rsidP="009C4958"/>
        </w:tc>
        <w:tc>
          <w:tcPr>
            <w:tcW w:w="2790" w:type="dxa"/>
          </w:tcPr>
          <w:p w:rsidR="0090245B" w:rsidRPr="004353A9" w:rsidRDefault="0090245B" w:rsidP="009C4958">
            <w:pPr>
              <w:pStyle w:val="ListParagraph"/>
              <w:ind w:left="1260"/>
            </w:pPr>
          </w:p>
        </w:tc>
      </w:tr>
      <w:tr w:rsidR="0090245B" w:rsidTr="009C4958">
        <w:tc>
          <w:tcPr>
            <w:tcW w:w="3708" w:type="dxa"/>
          </w:tcPr>
          <w:p w:rsidR="0090245B" w:rsidRDefault="00BA5348" w:rsidP="009C4958">
            <w:r>
              <w:t>Puede hacer predicciones y inferencias.</w:t>
            </w:r>
          </w:p>
          <w:p w:rsidR="00BA5348" w:rsidRDefault="00BA5348" w:rsidP="009C4958"/>
        </w:tc>
        <w:tc>
          <w:tcPr>
            <w:tcW w:w="2790" w:type="dxa"/>
          </w:tcPr>
          <w:p w:rsidR="0090245B" w:rsidRDefault="0090245B" w:rsidP="009C4958">
            <w:pPr>
              <w:pStyle w:val="ListParagraph"/>
              <w:ind w:left="1260"/>
            </w:pPr>
          </w:p>
        </w:tc>
      </w:tr>
    </w:tbl>
    <w:p w:rsidR="00104CF0" w:rsidRDefault="0090245B" w:rsidP="00104CF0">
      <w:pPr>
        <w:spacing w:after="0"/>
      </w:pPr>
      <w:r>
        <w:t xml:space="preserve"> </w:t>
      </w:r>
      <w:r w:rsidR="00A80B07">
        <w:t>Estudiante</w:t>
      </w:r>
      <w:r w:rsidR="00104CF0">
        <w:t>:_______________________________________</w:t>
      </w:r>
    </w:p>
    <w:p w:rsidR="009C4958" w:rsidRDefault="009C4958" w:rsidP="00104CF0">
      <w:pPr>
        <w:spacing w:after="0"/>
      </w:pPr>
    </w:p>
    <w:p w:rsidR="000731A1" w:rsidRDefault="000731A1" w:rsidP="00104CF0">
      <w:pPr>
        <w:spacing w:after="0"/>
      </w:pPr>
    </w:p>
    <w:p w:rsidR="000731A1" w:rsidRDefault="000731A1" w:rsidP="00104CF0">
      <w:pPr>
        <w:spacing w:after="0"/>
        <w:rPr>
          <w:b/>
        </w:rPr>
      </w:pPr>
    </w:p>
    <w:p w:rsidR="00104CF0" w:rsidRPr="00104CF0" w:rsidRDefault="00E6518B" w:rsidP="00104CF0">
      <w:pPr>
        <w:spacing w:after="0"/>
        <w:rPr>
          <w:b/>
        </w:rPr>
      </w:pPr>
      <w:r>
        <w:rPr>
          <w:b/>
        </w:rPr>
        <w:t>Habitos de lectura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2790"/>
      </w:tblGrid>
      <w:tr w:rsidR="005C7BF4" w:rsidTr="00104CF0">
        <w:tc>
          <w:tcPr>
            <w:tcW w:w="3708" w:type="dxa"/>
          </w:tcPr>
          <w:p w:rsidR="005C7BF4" w:rsidRDefault="005C7BF4" w:rsidP="00104CF0"/>
        </w:tc>
        <w:tc>
          <w:tcPr>
            <w:tcW w:w="2790" w:type="dxa"/>
          </w:tcPr>
          <w:p w:rsidR="00655BAA" w:rsidRDefault="00655BAA" w:rsidP="005C7BF4">
            <w:pPr>
              <w:rPr>
                <w:b/>
              </w:rPr>
            </w:pPr>
            <w:r>
              <w:rPr>
                <w:b/>
              </w:rPr>
              <w:t>N:</w:t>
            </w:r>
            <w:r w:rsidR="00A61282">
              <w:rPr>
                <w:b/>
              </w:rPr>
              <w:t xml:space="preserve"> No hay evidencia</w:t>
            </w:r>
          </w:p>
          <w:p w:rsidR="005C7BF4" w:rsidRDefault="00655BAA" w:rsidP="005C7BF4">
            <w:pPr>
              <w:rPr>
                <w:b/>
              </w:rPr>
            </w:pPr>
            <w:r>
              <w:rPr>
                <w:b/>
              </w:rPr>
              <w:t>D: Desarollando</w:t>
            </w:r>
          </w:p>
          <w:p w:rsidR="00655BAA" w:rsidRDefault="00655BAA" w:rsidP="005C7BF4">
            <w:r>
              <w:rPr>
                <w:b/>
              </w:rPr>
              <w:t>C: Consistente</w:t>
            </w:r>
          </w:p>
        </w:tc>
      </w:tr>
      <w:tr w:rsidR="00104CF0" w:rsidTr="00104CF0">
        <w:tc>
          <w:tcPr>
            <w:tcW w:w="3708" w:type="dxa"/>
          </w:tcPr>
          <w:p w:rsidR="004C228A" w:rsidRDefault="00E6518B" w:rsidP="004C228A">
            <w:pPr>
              <w:pStyle w:val="Default"/>
            </w:pPr>
            <w:r>
              <w:t>Leer de izquierda a derecha.</w:t>
            </w:r>
          </w:p>
          <w:p w:rsidR="00104CF0" w:rsidRDefault="004C228A" w:rsidP="00E6518B">
            <w:r>
              <w:t xml:space="preserve"> </w:t>
            </w:r>
          </w:p>
        </w:tc>
        <w:tc>
          <w:tcPr>
            <w:tcW w:w="2790" w:type="dxa"/>
          </w:tcPr>
          <w:p w:rsidR="004A1D7A" w:rsidRDefault="004A1D7A" w:rsidP="005C7BF4">
            <w:pPr>
              <w:pStyle w:val="ListParagraph"/>
            </w:pPr>
          </w:p>
        </w:tc>
      </w:tr>
      <w:tr w:rsidR="004A1D7A" w:rsidTr="00104CF0">
        <w:tc>
          <w:tcPr>
            <w:tcW w:w="3708" w:type="dxa"/>
          </w:tcPr>
          <w:p w:rsidR="004A1D7A" w:rsidRDefault="00E6518B" w:rsidP="00104CF0">
            <w:r>
              <w:t>Concordancia entre voz y texto.</w:t>
            </w:r>
          </w:p>
          <w:p w:rsidR="00E6518B" w:rsidRDefault="00E6518B" w:rsidP="00104CF0"/>
        </w:tc>
        <w:tc>
          <w:tcPr>
            <w:tcW w:w="2790" w:type="dxa"/>
          </w:tcPr>
          <w:p w:rsidR="004A1D7A" w:rsidRDefault="004A1D7A" w:rsidP="005C7BF4"/>
        </w:tc>
      </w:tr>
      <w:tr w:rsidR="00104CF0" w:rsidTr="00104CF0">
        <w:tc>
          <w:tcPr>
            <w:tcW w:w="3708" w:type="dxa"/>
          </w:tcPr>
          <w:p w:rsidR="004A1D7A" w:rsidRDefault="00E6518B" w:rsidP="00104CF0">
            <w:r>
              <w:t xml:space="preserve">Usa partes de </w:t>
            </w:r>
            <w:r w:rsidR="00655BAA">
              <w:t xml:space="preserve">las </w:t>
            </w:r>
            <w:r>
              <w:t>palabras</w:t>
            </w:r>
            <w:r w:rsidR="004E30D7">
              <w:t xml:space="preserve"> (sí</w:t>
            </w:r>
            <w:r w:rsidR="00655BAA">
              <w:t>labas)</w:t>
            </w:r>
            <w:r>
              <w:t xml:space="preserve"> para descifrar palabras.</w:t>
            </w:r>
          </w:p>
        </w:tc>
        <w:tc>
          <w:tcPr>
            <w:tcW w:w="2790" w:type="dxa"/>
          </w:tcPr>
          <w:p w:rsidR="008F7E6E" w:rsidRDefault="008F7E6E" w:rsidP="005C7BF4">
            <w:pPr>
              <w:pStyle w:val="ListParagraph"/>
            </w:pPr>
            <w:r>
              <w:t xml:space="preserve"> </w:t>
            </w:r>
          </w:p>
        </w:tc>
      </w:tr>
      <w:tr w:rsidR="003A125A" w:rsidTr="00104CF0">
        <w:tc>
          <w:tcPr>
            <w:tcW w:w="3708" w:type="dxa"/>
          </w:tcPr>
          <w:p w:rsidR="003A125A" w:rsidRDefault="00E6518B" w:rsidP="003A125A">
            <w:r>
              <w:t>Iniciar acciones para resolver problemas.</w:t>
            </w:r>
          </w:p>
        </w:tc>
        <w:tc>
          <w:tcPr>
            <w:tcW w:w="2790" w:type="dxa"/>
          </w:tcPr>
          <w:p w:rsidR="003A125A" w:rsidRDefault="003A125A" w:rsidP="005C7BF4">
            <w:pPr>
              <w:pStyle w:val="ListParagraph"/>
            </w:pPr>
          </w:p>
        </w:tc>
      </w:tr>
      <w:tr w:rsidR="003A125A" w:rsidTr="00104CF0">
        <w:tc>
          <w:tcPr>
            <w:tcW w:w="3708" w:type="dxa"/>
          </w:tcPr>
          <w:p w:rsidR="003A125A" w:rsidRDefault="00E6518B" w:rsidP="008F7E6E">
            <w:r>
              <w:t xml:space="preserve">Verificar y corregir. </w:t>
            </w:r>
          </w:p>
          <w:p w:rsidR="00E6518B" w:rsidRDefault="00E6518B" w:rsidP="008F7E6E"/>
        </w:tc>
        <w:tc>
          <w:tcPr>
            <w:tcW w:w="2790" w:type="dxa"/>
          </w:tcPr>
          <w:p w:rsidR="003A125A" w:rsidRDefault="003A125A" w:rsidP="005C7BF4">
            <w:pPr>
              <w:pStyle w:val="ListParagraph"/>
            </w:pPr>
          </w:p>
        </w:tc>
      </w:tr>
      <w:tr w:rsidR="003A125A" w:rsidTr="00104CF0">
        <w:tc>
          <w:tcPr>
            <w:tcW w:w="3708" w:type="dxa"/>
          </w:tcPr>
          <w:p w:rsidR="003A125A" w:rsidRDefault="00E6518B" w:rsidP="00104CF0">
            <w:r>
              <w:t>Mantener la fluidez.</w:t>
            </w:r>
          </w:p>
          <w:p w:rsidR="00E6518B" w:rsidRDefault="00E6518B" w:rsidP="00104CF0"/>
        </w:tc>
        <w:tc>
          <w:tcPr>
            <w:tcW w:w="2790" w:type="dxa"/>
          </w:tcPr>
          <w:p w:rsidR="003A125A" w:rsidRDefault="003A125A" w:rsidP="005C7BF4">
            <w:pPr>
              <w:pStyle w:val="ListParagraph"/>
            </w:pPr>
          </w:p>
        </w:tc>
      </w:tr>
    </w:tbl>
    <w:tbl>
      <w:tblPr>
        <w:tblStyle w:val="TableGrid"/>
        <w:tblpPr w:leftFromText="180" w:rightFromText="180" w:vertAnchor="page" w:horzAnchor="page" w:tblpX="7693" w:tblpY="6331"/>
        <w:tblW w:w="0" w:type="auto"/>
        <w:tblLook w:val="04A0" w:firstRow="1" w:lastRow="0" w:firstColumn="1" w:lastColumn="0" w:noHBand="0" w:noVBand="1"/>
      </w:tblPr>
      <w:tblGrid>
        <w:gridCol w:w="3682"/>
        <w:gridCol w:w="2906"/>
      </w:tblGrid>
      <w:tr w:rsidR="000D32FC" w:rsidTr="004E30D7">
        <w:tc>
          <w:tcPr>
            <w:tcW w:w="3682" w:type="dxa"/>
          </w:tcPr>
          <w:p w:rsidR="000D32FC" w:rsidRDefault="000D32FC" w:rsidP="004E30D7"/>
        </w:tc>
        <w:tc>
          <w:tcPr>
            <w:tcW w:w="2906" w:type="dxa"/>
          </w:tcPr>
          <w:p w:rsidR="000D32FC" w:rsidRDefault="00A61282" w:rsidP="00A61282">
            <w:pPr>
              <w:rPr>
                <w:b/>
              </w:rPr>
            </w:pPr>
            <w:r>
              <w:rPr>
                <w:b/>
              </w:rPr>
              <w:t>N: No hay evidencia</w:t>
            </w:r>
          </w:p>
          <w:p w:rsidR="000D32FC" w:rsidRDefault="000D32FC" w:rsidP="004E30D7">
            <w:pPr>
              <w:rPr>
                <w:b/>
              </w:rPr>
            </w:pPr>
            <w:r>
              <w:rPr>
                <w:b/>
              </w:rPr>
              <w:t>D: Desarollando</w:t>
            </w:r>
          </w:p>
          <w:p w:rsidR="000D32FC" w:rsidRDefault="000D32FC" w:rsidP="004E30D7">
            <w:r>
              <w:rPr>
                <w:b/>
              </w:rPr>
              <w:t>C: Consistente</w:t>
            </w:r>
          </w:p>
        </w:tc>
      </w:tr>
      <w:tr w:rsidR="000D32FC" w:rsidTr="004E30D7">
        <w:tc>
          <w:tcPr>
            <w:tcW w:w="3682" w:type="dxa"/>
          </w:tcPr>
          <w:p w:rsidR="000D32FC" w:rsidRDefault="000D32FC" w:rsidP="004E30D7">
            <w:r>
              <w:t>Comienza con letra may</w:t>
            </w:r>
            <w:r w:rsidR="004E30D7">
              <w:t>ú</w:t>
            </w:r>
            <w:r>
              <w:t>scula cuando escribe un oraci</w:t>
            </w:r>
            <w:r w:rsidR="004E30D7">
              <w:t>ó</w:t>
            </w:r>
            <w:r>
              <w:t>n.</w:t>
            </w:r>
          </w:p>
          <w:p w:rsidR="000D32FC" w:rsidRDefault="000D32FC" w:rsidP="004E30D7"/>
        </w:tc>
        <w:tc>
          <w:tcPr>
            <w:tcW w:w="2906" w:type="dxa"/>
          </w:tcPr>
          <w:p w:rsidR="000D32FC" w:rsidRDefault="000D32FC" w:rsidP="004E30D7">
            <w:pPr>
              <w:pStyle w:val="ListParagraph"/>
              <w:ind w:left="1260"/>
            </w:pPr>
          </w:p>
        </w:tc>
      </w:tr>
      <w:tr w:rsidR="000D32FC" w:rsidTr="004E30D7">
        <w:tc>
          <w:tcPr>
            <w:tcW w:w="3682" w:type="dxa"/>
          </w:tcPr>
          <w:p w:rsidR="000D32FC" w:rsidRDefault="000D32FC" w:rsidP="004E30D7">
            <w:r>
              <w:t>Escribe legiblemente.</w:t>
            </w:r>
          </w:p>
          <w:p w:rsidR="000D32FC" w:rsidRDefault="000D32FC" w:rsidP="004E30D7"/>
        </w:tc>
        <w:tc>
          <w:tcPr>
            <w:tcW w:w="2906" w:type="dxa"/>
          </w:tcPr>
          <w:p w:rsidR="000D32FC" w:rsidRPr="004353A9" w:rsidRDefault="000D32FC" w:rsidP="004E30D7">
            <w:pPr>
              <w:pStyle w:val="ListParagraph"/>
              <w:ind w:left="1260"/>
            </w:pPr>
          </w:p>
        </w:tc>
      </w:tr>
      <w:tr w:rsidR="000D32FC" w:rsidTr="004E30D7">
        <w:tc>
          <w:tcPr>
            <w:tcW w:w="3682" w:type="dxa"/>
          </w:tcPr>
          <w:p w:rsidR="000D32FC" w:rsidRDefault="000D32FC" w:rsidP="004E30D7">
            <w:r>
              <w:t>Deja espacios entre las palabras y usa puntuaci</w:t>
            </w:r>
            <w:r w:rsidR="004E30D7">
              <w:t>ó</w:t>
            </w:r>
            <w:r>
              <w:t>n correcta.</w:t>
            </w:r>
          </w:p>
          <w:p w:rsidR="000D32FC" w:rsidRDefault="000D32FC" w:rsidP="004E30D7"/>
        </w:tc>
        <w:tc>
          <w:tcPr>
            <w:tcW w:w="2906" w:type="dxa"/>
          </w:tcPr>
          <w:p w:rsidR="000D32FC" w:rsidRDefault="000D32FC" w:rsidP="004E30D7">
            <w:pPr>
              <w:pStyle w:val="ListParagraph"/>
              <w:ind w:left="1260"/>
            </w:pPr>
          </w:p>
          <w:p w:rsidR="000D32FC" w:rsidRDefault="000D32FC" w:rsidP="004E30D7">
            <w:pPr>
              <w:pStyle w:val="ListParagraph"/>
              <w:ind w:left="1260"/>
            </w:pPr>
          </w:p>
        </w:tc>
      </w:tr>
      <w:tr w:rsidR="000D32FC" w:rsidTr="004E30D7">
        <w:tc>
          <w:tcPr>
            <w:tcW w:w="3682" w:type="dxa"/>
          </w:tcPr>
          <w:p w:rsidR="000D32FC" w:rsidRDefault="000D32FC" w:rsidP="004E30D7">
            <w:r>
              <w:t>Escribe palabras rapidamente.</w:t>
            </w:r>
          </w:p>
          <w:p w:rsidR="000D32FC" w:rsidRDefault="000D32FC" w:rsidP="004E30D7"/>
        </w:tc>
        <w:tc>
          <w:tcPr>
            <w:tcW w:w="2906" w:type="dxa"/>
          </w:tcPr>
          <w:p w:rsidR="000D32FC" w:rsidRDefault="000D32FC" w:rsidP="004E30D7">
            <w:pPr>
              <w:pStyle w:val="ListParagraph"/>
              <w:ind w:left="1260"/>
            </w:pPr>
          </w:p>
        </w:tc>
      </w:tr>
      <w:tr w:rsidR="000D32FC" w:rsidTr="004E30D7">
        <w:tc>
          <w:tcPr>
            <w:tcW w:w="3682" w:type="dxa"/>
          </w:tcPr>
          <w:p w:rsidR="000D32FC" w:rsidRDefault="004E30D7" w:rsidP="004E30D7">
            <w:r>
              <w:t>Uso las sí</w:t>
            </w:r>
            <w:r w:rsidR="000D32FC">
              <w:t>labas para escribir una palabra que no se.</w:t>
            </w:r>
          </w:p>
          <w:p w:rsidR="000D32FC" w:rsidRDefault="000D32FC" w:rsidP="004E30D7">
            <w:r>
              <w:t xml:space="preserve"> </w:t>
            </w:r>
          </w:p>
        </w:tc>
        <w:tc>
          <w:tcPr>
            <w:tcW w:w="2906" w:type="dxa"/>
          </w:tcPr>
          <w:p w:rsidR="000D32FC" w:rsidRDefault="000D32FC" w:rsidP="004E30D7">
            <w:pPr>
              <w:pStyle w:val="ListParagraph"/>
              <w:ind w:left="1260"/>
            </w:pPr>
          </w:p>
        </w:tc>
      </w:tr>
      <w:tr w:rsidR="000D32FC" w:rsidTr="004E30D7">
        <w:tc>
          <w:tcPr>
            <w:tcW w:w="3682" w:type="dxa"/>
          </w:tcPr>
          <w:p w:rsidR="000D32FC" w:rsidRDefault="000D32FC" w:rsidP="004E30D7">
            <w:r>
              <w:t>Relee para asegurar de que todo tiene sentido.</w:t>
            </w:r>
          </w:p>
          <w:p w:rsidR="000D32FC" w:rsidRDefault="000D32FC" w:rsidP="004E30D7"/>
        </w:tc>
        <w:tc>
          <w:tcPr>
            <w:tcW w:w="2906" w:type="dxa"/>
          </w:tcPr>
          <w:p w:rsidR="000D32FC" w:rsidRDefault="000D32FC" w:rsidP="004E30D7">
            <w:pPr>
              <w:pStyle w:val="ListParagraph"/>
              <w:ind w:left="1260"/>
            </w:pPr>
          </w:p>
        </w:tc>
      </w:tr>
    </w:tbl>
    <w:p w:rsidR="009553D2" w:rsidRDefault="009553D2" w:rsidP="002B2C47">
      <w:pPr>
        <w:spacing w:after="0"/>
        <w:rPr>
          <w:b/>
        </w:rPr>
      </w:pPr>
    </w:p>
    <w:p w:rsidR="009553D2" w:rsidRDefault="009553D2" w:rsidP="002B2C47">
      <w:pPr>
        <w:spacing w:after="0"/>
        <w:rPr>
          <w:b/>
        </w:rPr>
      </w:pPr>
    </w:p>
    <w:p w:rsidR="009553D2" w:rsidRDefault="009553D2" w:rsidP="002B2C47">
      <w:pPr>
        <w:spacing w:after="0"/>
        <w:rPr>
          <w:b/>
        </w:rPr>
      </w:pPr>
    </w:p>
    <w:p w:rsidR="009553D2" w:rsidRDefault="009553D2" w:rsidP="002B2C47">
      <w:pPr>
        <w:spacing w:after="0"/>
        <w:rPr>
          <w:b/>
        </w:rPr>
      </w:pPr>
    </w:p>
    <w:p w:rsidR="00A80B07" w:rsidRDefault="00A80B07" w:rsidP="002B2C47">
      <w:pPr>
        <w:spacing w:after="0"/>
        <w:rPr>
          <w:b/>
        </w:rPr>
      </w:pPr>
    </w:p>
    <w:p w:rsidR="009553D2" w:rsidRDefault="009553D2" w:rsidP="002B2C47">
      <w:pPr>
        <w:spacing w:after="0"/>
        <w:rPr>
          <w:b/>
        </w:rPr>
      </w:pPr>
    </w:p>
    <w:p w:rsidR="009C4958" w:rsidRDefault="009C4958" w:rsidP="002B2C47">
      <w:pPr>
        <w:spacing w:after="0"/>
        <w:rPr>
          <w:b/>
        </w:rPr>
      </w:pPr>
    </w:p>
    <w:p w:rsidR="00521E38" w:rsidRDefault="00521E38" w:rsidP="002B2C47">
      <w:pPr>
        <w:spacing w:after="0"/>
        <w:rPr>
          <w:b/>
        </w:rPr>
      </w:pPr>
    </w:p>
    <w:p w:rsidR="009553D2" w:rsidRPr="002B2C47" w:rsidRDefault="009553D2" w:rsidP="002B2C47">
      <w:pPr>
        <w:spacing w:after="0"/>
        <w:rPr>
          <w:b/>
        </w:rPr>
      </w:pPr>
    </w:p>
    <w:p w:rsidR="00DE78A7" w:rsidRDefault="00DE78A7" w:rsidP="00DE78A7">
      <w:pPr>
        <w:spacing w:after="0"/>
        <w:jc w:val="center"/>
      </w:pPr>
    </w:p>
    <w:p w:rsidR="002B2C47" w:rsidRDefault="002B2C47" w:rsidP="00DE78A7">
      <w:pPr>
        <w:spacing w:after="0"/>
        <w:jc w:val="center"/>
      </w:pPr>
    </w:p>
    <w:p w:rsidR="002B2C47" w:rsidRDefault="002B2C47" w:rsidP="00DE78A7">
      <w:pPr>
        <w:spacing w:after="0"/>
        <w:jc w:val="center"/>
      </w:pPr>
    </w:p>
    <w:p w:rsidR="002B2C47" w:rsidRDefault="002B2C47" w:rsidP="00DE78A7">
      <w:pPr>
        <w:spacing w:after="0"/>
        <w:jc w:val="center"/>
      </w:pPr>
    </w:p>
    <w:p w:rsidR="002B2C47" w:rsidRDefault="002B2C47" w:rsidP="00DE78A7">
      <w:pPr>
        <w:spacing w:after="0"/>
        <w:jc w:val="center"/>
      </w:pPr>
    </w:p>
    <w:p w:rsidR="002B2C47" w:rsidRDefault="002B2C47" w:rsidP="00DE78A7">
      <w:pPr>
        <w:spacing w:after="0"/>
        <w:jc w:val="center"/>
      </w:pPr>
    </w:p>
    <w:p w:rsidR="000D32FC" w:rsidRDefault="000D32FC" w:rsidP="00A80B07">
      <w:pPr>
        <w:spacing w:after="0"/>
        <w:rPr>
          <w:b/>
        </w:rPr>
      </w:pPr>
    </w:p>
    <w:p w:rsidR="00A80B07" w:rsidRDefault="00BA5348" w:rsidP="00A80B07">
      <w:pPr>
        <w:spacing w:after="0"/>
        <w:rPr>
          <w:b/>
        </w:rPr>
      </w:pPr>
      <w:r>
        <w:rPr>
          <w:b/>
        </w:rPr>
        <w:t>Comprensi</w:t>
      </w:r>
      <w:r w:rsidR="004E30D7">
        <w:rPr>
          <w:b/>
        </w:rPr>
        <w:t>ó</w:t>
      </w:r>
      <w:r>
        <w:rPr>
          <w:b/>
        </w:rPr>
        <w:t>n</w:t>
      </w:r>
    </w:p>
    <w:p w:rsidR="00A80B07" w:rsidRDefault="00A80B07" w:rsidP="00A80B07">
      <w:pPr>
        <w:spacing w:after="0"/>
        <w:rPr>
          <w:b/>
        </w:rPr>
      </w:pPr>
    </w:p>
    <w:p w:rsidR="009C4958" w:rsidRDefault="009C4958" w:rsidP="00D540F6">
      <w:pPr>
        <w:spacing w:after="0"/>
        <w:rPr>
          <w:b/>
        </w:rPr>
      </w:pPr>
    </w:p>
    <w:p w:rsidR="009C4958" w:rsidRDefault="009C4958" w:rsidP="00D540F6">
      <w:pPr>
        <w:spacing w:after="0"/>
        <w:rPr>
          <w:b/>
        </w:rPr>
      </w:pPr>
    </w:p>
    <w:p w:rsidR="009C4958" w:rsidRDefault="009C4958" w:rsidP="00D540F6">
      <w:pPr>
        <w:spacing w:after="0"/>
        <w:rPr>
          <w:b/>
        </w:rPr>
      </w:pPr>
    </w:p>
    <w:p w:rsidR="009C4958" w:rsidRDefault="009C4958" w:rsidP="00D540F6">
      <w:pPr>
        <w:spacing w:after="0"/>
        <w:rPr>
          <w:b/>
        </w:rPr>
      </w:pPr>
    </w:p>
    <w:p w:rsidR="009C4958" w:rsidRDefault="009C4958" w:rsidP="00D540F6">
      <w:pPr>
        <w:spacing w:after="0"/>
        <w:rPr>
          <w:b/>
        </w:rPr>
      </w:pPr>
    </w:p>
    <w:p w:rsidR="00A80B07" w:rsidRDefault="00A80B07" w:rsidP="00D540F6">
      <w:pPr>
        <w:spacing w:after="0"/>
        <w:rPr>
          <w:b/>
        </w:rPr>
      </w:pPr>
    </w:p>
    <w:p w:rsidR="00A80B07" w:rsidRDefault="00A80B07" w:rsidP="00D540F6">
      <w:pPr>
        <w:spacing w:after="0"/>
        <w:rPr>
          <w:b/>
        </w:rPr>
      </w:pPr>
    </w:p>
    <w:p w:rsidR="00A80B07" w:rsidRDefault="00A80B07" w:rsidP="00D540F6">
      <w:pPr>
        <w:spacing w:after="0"/>
        <w:rPr>
          <w:b/>
        </w:rPr>
      </w:pPr>
    </w:p>
    <w:p w:rsidR="00A80B07" w:rsidRDefault="00A80B07" w:rsidP="00D540F6">
      <w:pPr>
        <w:spacing w:after="0"/>
        <w:rPr>
          <w:b/>
        </w:rPr>
      </w:pPr>
    </w:p>
    <w:p w:rsidR="00A80B07" w:rsidRDefault="00A80B07" w:rsidP="00D540F6">
      <w:pPr>
        <w:spacing w:after="0"/>
        <w:rPr>
          <w:b/>
        </w:rPr>
      </w:pPr>
    </w:p>
    <w:p w:rsidR="00A80B07" w:rsidRDefault="00A80B07" w:rsidP="00D540F6">
      <w:pPr>
        <w:spacing w:after="0"/>
        <w:rPr>
          <w:b/>
        </w:rPr>
      </w:pPr>
    </w:p>
    <w:p w:rsidR="004E30D7" w:rsidRDefault="004E30D7" w:rsidP="004E30D7">
      <w:pPr>
        <w:spacing w:after="0"/>
        <w:rPr>
          <w:b/>
        </w:rPr>
      </w:pPr>
    </w:p>
    <w:p w:rsidR="004E30D7" w:rsidRDefault="004E30D7" w:rsidP="004E30D7">
      <w:pPr>
        <w:spacing w:after="0"/>
        <w:rPr>
          <w:b/>
        </w:rPr>
      </w:pPr>
    </w:p>
    <w:p w:rsidR="004E30D7" w:rsidRPr="00D540F6" w:rsidRDefault="004E30D7" w:rsidP="004E30D7">
      <w:pPr>
        <w:spacing w:after="0"/>
        <w:rPr>
          <w:b/>
        </w:rPr>
      </w:pPr>
      <w:r>
        <w:rPr>
          <w:b/>
        </w:rPr>
        <w:t>Escritura</w:t>
      </w:r>
    </w:p>
    <w:p w:rsidR="00A80B07" w:rsidRDefault="00A80B07" w:rsidP="00D540F6">
      <w:pPr>
        <w:spacing w:after="0"/>
        <w:rPr>
          <w:b/>
        </w:rPr>
      </w:pPr>
    </w:p>
    <w:p w:rsidR="0090245B" w:rsidRDefault="0090245B" w:rsidP="000D32FC">
      <w:pPr>
        <w:spacing w:after="0"/>
      </w:pPr>
    </w:p>
    <w:p w:rsidR="0090245B" w:rsidRDefault="0090245B" w:rsidP="00DE78A7">
      <w:pPr>
        <w:spacing w:after="0"/>
        <w:jc w:val="center"/>
      </w:pPr>
    </w:p>
    <w:p w:rsidR="0090245B" w:rsidRDefault="0090245B" w:rsidP="00DE78A7">
      <w:pPr>
        <w:spacing w:after="0"/>
        <w:jc w:val="center"/>
      </w:pPr>
    </w:p>
    <w:p w:rsidR="0090245B" w:rsidRDefault="0090245B" w:rsidP="00DE78A7">
      <w:pPr>
        <w:spacing w:after="0"/>
        <w:jc w:val="center"/>
      </w:pPr>
    </w:p>
    <w:p w:rsidR="0090245B" w:rsidRDefault="0090245B" w:rsidP="00DE78A7">
      <w:pPr>
        <w:spacing w:after="0"/>
        <w:jc w:val="center"/>
      </w:pPr>
    </w:p>
    <w:p w:rsidR="0090245B" w:rsidRDefault="0090245B" w:rsidP="0090245B">
      <w:pPr>
        <w:spacing w:after="0"/>
        <w:rPr>
          <w:b/>
        </w:rPr>
      </w:pPr>
    </w:p>
    <w:p w:rsidR="0090245B" w:rsidRPr="0090245B" w:rsidRDefault="0090245B" w:rsidP="0090245B">
      <w:pPr>
        <w:spacing w:after="0"/>
        <w:rPr>
          <w:b/>
        </w:rPr>
      </w:pPr>
    </w:p>
    <w:sectPr w:rsidR="0090245B" w:rsidRPr="0090245B" w:rsidSect="000731A1">
      <w:footerReference w:type="default" r:id="rId9"/>
      <w:pgSz w:w="15840" w:h="12240" w:orient="landscape"/>
      <w:pgMar w:top="720" w:right="720" w:bottom="720" w:left="720" w:header="720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1A1" w:rsidRDefault="000731A1" w:rsidP="000731A1">
      <w:pPr>
        <w:spacing w:after="0" w:line="240" w:lineRule="auto"/>
      </w:pPr>
      <w:r>
        <w:separator/>
      </w:r>
    </w:p>
  </w:endnote>
  <w:endnote w:type="continuationSeparator" w:id="0">
    <w:p w:rsidR="000731A1" w:rsidRDefault="000731A1" w:rsidP="00073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A1" w:rsidRDefault="000731A1">
    <w:pPr>
      <w:pStyle w:val="Footer"/>
    </w:pPr>
    <w:r>
      <w:t>Created by A. Del Monaco 2014</w:t>
    </w:r>
  </w:p>
  <w:p w:rsidR="000731A1" w:rsidRDefault="000731A1" w:rsidP="000731A1">
    <w:pPr>
      <w:pStyle w:val="Footer"/>
      <w:tabs>
        <w:tab w:val="clear" w:pos="4680"/>
        <w:tab w:val="clear" w:pos="9360"/>
        <w:tab w:val="left" w:pos="219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1A1" w:rsidRDefault="000731A1" w:rsidP="000731A1">
      <w:pPr>
        <w:spacing w:after="0" w:line="240" w:lineRule="auto"/>
      </w:pPr>
      <w:r>
        <w:separator/>
      </w:r>
    </w:p>
  </w:footnote>
  <w:footnote w:type="continuationSeparator" w:id="0">
    <w:p w:rsidR="000731A1" w:rsidRDefault="000731A1" w:rsidP="00073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23DBC"/>
    <w:multiLevelType w:val="hybridMultilevel"/>
    <w:tmpl w:val="C080A8CC"/>
    <w:lvl w:ilvl="0" w:tplc="D8D05170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F0"/>
    <w:rsid w:val="00060A4E"/>
    <w:rsid w:val="000731A1"/>
    <w:rsid w:val="00073C52"/>
    <w:rsid w:val="000A7A38"/>
    <w:rsid w:val="000C52C5"/>
    <w:rsid w:val="000D32FC"/>
    <w:rsid w:val="00104CF0"/>
    <w:rsid w:val="001130B3"/>
    <w:rsid w:val="00174BA1"/>
    <w:rsid w:val="00284804"/>
    <w:rsid w:val="002B2C47"/>
    <w:rsid w:val="003171F1"/>
    <w:rsid w:val="00380E68"/>
    <w:rsid w:val="003970FC"/>
    <w:rsid w:val="003A125A"/>
    <w:rsid w:val="003E6E13"/>
    <w:rsid w:val="00437FE8"/>
    <w:rsid w:val="004A1D7A"/>
    <w:rsid w:val="004C228A"/>
    <w:rsid w:val="004E30D7"/>
    <w:rsid w:val="00521E38"/>
    <w:rsid w:val="005633C0"/>
    <w:rsid w:val="005C7BF4"/>
    <w:rsid w:val="00655BAA"/>
    <w:rsid w:val="00675B9C"/>
    <w:rsid w:val="006D7F5E"/>
    <w:rsid w:val="0071715D"/>
    <w:rsid w:val="00724133"/>
    <w:rsid w:val="00784651"/>
    <w:rsid w:val="008451A6"/>
    <w:rsid w:val="008F7E6E"/>
    <w:rsid w:val="0090245B"/>
    <w:rsid w:val="009553D2"/>
    <w:rsid w:val="009C4958"/>
    <w:rsid w:val="009E59D4"/>
    <w:rsid w:val="00A61282"/>
    <w:rsid w:val="00A80B07"/>
    <w:rsid w:val="00A95CB0"/>
    <w:rsid w:val="00AE779C"/>
    <w:rsid w:val="00B003A5"/>
    <w:rsid w:val="00BA5348"/>
    <w:rsid w:val="00C57FB1"/>
    <w:rsid w:val="00C849BD"/>
    <w:rsid w:val="00D312AF"/>
    <w:rsid w:val="00D540F6"/>
    <w:rsid w:val="00DE7489"/>
    <w:rsid w:val="00DE78A7"/>
    <w:rsid w:val="00E6518B"/>
    <w:rsid w:val="00EB2EBE"/>
    <w:rsid w:val="00F6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1D7A"/>
    <w:pPr>
      <w:ind w:left="720"/>
      <w:contextualSpacing/>
    </w:pPr>
  </w:style>
  <w:style w:type="paragraph" w:customStyle="1" w:styleId="Default">
    <w:name w:val="Default"/>
    <w:rsid w:val="004C22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3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1A1"/>
  </w:style>
  <w:style w:type="paragraph" w:styleId="Footer">
    <w:name w:val="footer"/>
    <w:basedOn w:val="Normal"/>
    <w:link w:val="FooterChar"/>
    <w:uiPriority w:val="99"/>
    <w:unhideWhenUsed/>
    <w:rsid w:val="00073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1A1"/>
  </w:style>
  <w:style w:type="paragraph" w:styleId="BalloonText">
    <w:name w:val="Balloon Text"/>
    <w:basedOn w:val="Normal"/>
    <w:link w:val="BalloonTextChar"/>
    <w:uiPriority w:val="99"/>
    <w:semiHidden/>
    <w:unhideWhenUsed/>
    <w:rsid w:val="0007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1D7A"/>
    <w:pPr>
      <w:ind w:left="720"/>
      <w:contextualSpacing/>
    </w:pPr>
  </w:style>
  <w:style w:type="paragraph" w:customStyle="1" w:styleId="Default">
    <w:name w:val="Default"/>
    <w:rsid w:val="004C22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3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1A1"/>
  </w:style>
  <w:style w:type="paragraph" w:styleId="Footer">
    <w:name w:val="footer"/>
    <w:basedOn w:val="Normal"/>
    <w:link w:val="FooterChar"/>
    <w:uiPriority w:val="99"/>
    <w:unhideWhenUsed/>
    <w:rsid w:val="00073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1A1"/>
  </w:style>
  <w:style w:type="paragraph" w:styleId="BalloonText">
    <w:name w:val="Balloon Text"/>
    <w:basedOn w:val="Normal"/>
    <w:link w:val="BalloonTextChar"/>
    <w:uiPriority w:val="99"/>
    <w:semiHidden/>
    <w:unhideWhenUsed/>
    <w:rsid w:val="0007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C3579-934C-4329-85C9-38261A77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Peekskill CSD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</dc:creator>
  <cp:lastModifiedBy>Anna Delmonaco</cp:lastModifiedBy>
  <cp:revision>2</cp:revision>
  <cp:lastPrinted>2014-04-24T13:27:00Z</cp:lastPrinted>
  <dcterms:created xsi:type="dcterms:W3CDTF">2015-02-25T14:25:00Z</dcterms:created>
  <dcterms:modified xsi:type="dcterms:W3CDTF">2015-02-25T14:25:00Z</dcterms:modified>
</cp:coreProperties>
</file>